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8" w:rsidRDefault="003348B8" w:rsidP="003348B8">
      <w:pPr>
        <w:pStyle w:val="NormalWeb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</w:rPr>
      </w:pPr>
      <w:r w:rsidRPr="003348B8">
        <w:rPr>
          <w:b/>
          <w:color w:val="000000" w:themeColor="text1"/>
        </w:rPr>
        <w:drawing>
          <wp:inline distT="0" distB="0" distL="0" distR="0">
            <wp:extent cx="1447800" cy="1162050"/>
            <wp:effectExtent l="19050" t="0" r="0" b="0"/>
            <wp:docPr id="2" name="Picture 8" descr="stolnoteniski klub k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lnoteniski klub k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sz w:val="20"/>
          <w:szCs w:val="20"/>
        </w:rPr>
      </w:pPr>
      <w:r w:rsidRPr="003348B8">
        <w:rPr>
          <w:b/>
          <w:color w:val="000000" w:themeColor="text1"/>
          <w:sz w:val="20"/>
          <w:szCs w:val="20"/>
        </w:rPr>
        <w:t xml:space="preserve">PROPOZICIJE 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jc w:val="center"/>
        <w:rPr>
          <w:color w:val="000000" w:themeColor="text1"/>
          <w:sz w:val="20"/>
          <w:szCs w:val="20"/>
        </w:rPr>
      </w:pPr>
      <w:r w:rsidRPr="003348B8">
        <w:rPr>
          <w:b/>
          <w:color w:val="000000" w:themeColor="text1"/>
          <w:sz w:val="20"/>
          <w:szCs w:val="20"/>
        </w:rPr>
        <w:t>11</w:t>
      </w:r>
      <w:proofErr w:type="gramStart"/>
      <w:r w:rsidRPr="003348B8">
        <w:rPr>
          <w:b/>
          <w:color w:val="000000" w:themeColor="text1"/>
          <w:sz w:val="20"/>
          <w:szCs w:val="20"/>
        </w:rPr>
        <w:t>.OTVORENO</w:t>
      </w:r>
      <w:proofErr w:type="gramEnd"/>
      <w:r w:rsidRPr="003348B8">
        <w:rPr>
          <w:b/>
          <w:color w:val="000000" w:themeColor="text1"/>
          <w:sz w:val="20"/>
          <w:szCs w:val="20"/>
        </w:rPr>
        <w:t xml:space="preserve"> PRVENSTVO GRADA KRIŽEVACA U STOLNOM TENISU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1.Organizator:</w:t>
      </w:r>
      <w:r w:rsidRPr="003348B8">
        <w:rPr>
          <w:color w:val="000000" w:themeColor="text1"/>
          <w:sz w:val="20"/>
          <w:szCs w:val="20"/>
        </w:rPr>
        <w:t>Stolnoteniski</w:t>
      </w:r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klub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Križevci</w:t>
      </w:r>
      <w:proofErr w:type="spell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rStyle w:val="Strong"/>
          <w:b w:val="0"/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</w:t>
      </w:r>
      <w:proofErr w:type="spellStart"/>
      <w:r w:rsidRPr="003348B8">
        <w:rPr>
          <w:rStyle w:val="Strong"/>
          <w:color w:val="000000" w:themeColor="text1"/>
          <w:sz w:val="20"/>
          <w:szCs w:val="20"/>
        </w:rPr>
        <w:t>Pokrovitelj</w:t>
      </w:r>
      <w:proofErr w:type="spellEnd"/>
      <w:r w:rsidRPr="003348B8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rStyle w:val="Strong"/>
          <w:color w:val="000000" w:themeColor="text1"/>
          <w:sz w:val="20"/>
          <w:szCs w:val="20"/>
        </w:rPr>
        <w:t>turnira</w:t>
      </w:r>
      <w:proofErr w:type="spellEnd"/>
      <w:r w:rsidRPr="003348B8">
        <w:rPr>
          <w:rStyle w:val="Strong"/>
          <w:color w:val="000000" w:themeColor="text1"/>
          <w:sz w:val="20"/>
          <w:szCs w:val="20"/>
        </w:rPr>
        <w:t xml:space="preserve">: </w:t>
      </w:r>
      <w:r w:rsidRPr="003348B8">
        <w:rPr>
          <w:rStyle w:val="Strong"/>
          <w:b w:val="0"/>
          <w:color w:val="000000" w:themeColor="text1"/>
          <w:sz w:val="20"/>
          <w:szCs w:val="20"/>
        </w:rPr>
        <w:t xml:space="preserve">Grad </w:t>
      </w:r>
      <w:proofErr w:type="spellStart"/>
      <w:r w:rsidRPr="003348B8">
        <w:rPr>
          <w:rStyle w:val="Strong"/>
          <w:b w:val="0"/>
          <w:color w:val="000000" w:themeColor="text1"/>
          <w:sz w:val="20"/>
          <w:szCs w:val="20"/>
        </w:rPr>
        <w:t>Križevci</w:t>
      </w:r>
      <w:proofErr w:type="spell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rStyle w:val="Strong"/>
          <w:b w:val="0"/>
          <w:color w:val="000000" w:themeColor="text1"/>
          <w:sz w:val="20"/>
          <w:szCs w:val="20"/>
        </w:rPr>
        <w:t xml:space="preserve">  </w:t>
      </w:r>
      <w:proofErr w:type="gramStart"/>
      <w:r w:rsidRPr="003348B8">
        <w:rPr>
          <w:rStyle w:val="Strong"/>
          <w:color w:val="000000" w:themeColor="text1"/>
          <w:sz w:val="20"/>
          <w:szCs w:val="20"/>
        </w:rPr>
        <w:t>2.Mjesto</w:t>
      </w:r>
      <w:proofErr w:type="gramEnd"/>
      <w:r w:rsidRPr="003348B8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rStyle w:val="Strong"/>
          <w:color w:val="000000" w:themeColor="text1"/>
          <w:sz w:val="20"/>
          <w:szCs w:val="20"/>
        </w:rPr>
        <w:t>i</w:t>
      </w:r>
      <w:proofErr w:type="spellEnd"/>
      <w:r w:rsidRPr="003348B8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rStyle w:val="Strong"/>
          <w:color w:val="000000" w:themeColor="text1"/>
          <w:sz w:val="20"/>
          <w:szCs w:val="20"/>
        </w:rPr>
        <w:t>vrijeme:</w:t>
      </w:r>
      <w:r w:rsidRPr="003348B8">
        <w:rPr>
          <w:color w:val="000000" w:themeColor="text1"/>
          <w:sz w:val="20"/>
          <w:szCs w:val="20"/>
        </w:rPr>
        <w:t>Turnir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će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održati</w:t>
      </w:r>
      <w:proofErr w:type="spellEnd"/>
      <w:r w:rsidRPr="003348B8">
        <w:rPr>
          <w:color w:val="000000" w:themeColor="text1"/>
          <w:sz w:val="20"/>
          <w:szCs w:val="20"/>
        </w:rPr>
        <w:t xml:space="preserve"> 20.03.2022</w:t>
      </w:r>
      <w:r w:rsidR="00EB13C7">
        <w:rPr>
          <w:color w:val="000000" w:themeColor="text1"/>
          <w:sz w:val="20"/>
          <w:szCs w:val="20"/>
        </w:rPr>
        <w:t>.g</w:t>
      </w:r>
      <w:r w:rsidRPr="003348B8">
        <w:rPr>
          <w:color w:val="000000" w:themeColor="text1"/>
          <w:sz w:val="20"/>
          <w:szCs w:val="20"/>
        </w:rPr>
        <w:t xml:space="preserve"> u </w:t>
      </w:r>
      <w:proofErr w:type="spellStart"/>
      <w:r w:rsidRPr="003348B8">
        <w:rPr>
          <w:color w:val="000000" w:themeColor="text1"/>
          <w:sz w:val="20"/>
          <w:szCs w:val="20"/>
        </w:rPr>
        <w:t>sportskoj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dvorani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Oš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Ljudevita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Modeca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Potočka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ulica</w:t>
      </w:r>
      <w:proofErr w:type="spellEnd"/>
      <w:r w:rsidRPr="003348B8">
        <w:rPr>
          <w:color w:val="000000" w:themeColor="text1"/>
          <w:sz w:val="20"/>
          <w:szCs w:val="20"/>
        </w:rPr>
        <w:t xml:space="preserve"> 26 s </w:t>
      </w:r>
      <w:proofErr w:type="spellStart"/>
      <w:r w:rsidRPr="003348B8">
        <w:rPr>
          <w:color w:val="000000" w:themeColor="text1"/>
          <w:sz w:val="20"/>
          <w:szCs w:val="20"/>
        </w:rPr>
        <w:t>početkom</w:t>
      </w:r>
      <w:proofErr w:type="spellEnd"/>
      <w:r w:rsidRPr="003348B8">
        <w:rPr>
          <w:color w:val="000000" w:themeColor="text1"/>
          <w:sz w:val="20"/>
          <w:szCs w:val="20"/>
        </w:rPr>
        <w:t xml:space="preserve"> u 8:30 h.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3.Kategorije:</w:t>
      </w:r>
      <w:r w:rsidRPr="003348B8">
        <w:rPr>
          <w:color w:val="000000" w:themeColor="text1"/>
          <w:sz w:val="20"/>
          <w:szCs w:val="20"/>
        </w:rPr>
        <w:t>Seniori:do</w:t>
      </w:r>
      <w:proofErr w:type="gramEnd"/>
      <w:r w:rsidRPr="003348B8">
        <w:rPr>
          <w:color w:val="000000" w:themeColor="text1"/>
          <w:sz w:val="20"/>
          <w:szCs w:val="20"/>
        </w:rPr>
        <w:t xml:space="preserve"> 40 </w:t>
      </w:r>
      <w:proofErr w:type="spellStart"/>
      <w:r w:rsidRPr="003348B8">
        <w:rPr>
          <w:color w:val="000000" w:themeColor="text1"/>
          <w:sz w:val="20"/>
          <w:szCs w:val="20"/>
        </w:rPr>
        <w:t>godina</w:t>
      </w:r>
      <w:proofErr w:type="spellEnd"/>
      <w:r w:rsidRPr="003348B8">
        <w:rPr>
          <w:color w:val="000000" w:themeColor="text1"/>
          <w:sz w:val="20"/>
          <w:szCs w:val="20"/>
        </w:rPr>
        <w:t>  do 8:30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početak</w:t>
      </w:r>
      <w:proofErr w:type="spellEnd"/>
      <w:r>
        <w:rPr>
          <w:color w:val="000000" w:themeColor="text1"/>
          <w:sz w:val="20"/>
          <w:szCs w:val="20"/>
        </w:rPr>
        <w:t xml:space="preserve"> 9 h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                   Veterani</w:t>
      </w:r>
      <w:proofErr w:type="gramStart"/>
      <w:r w:rsidRPr="003348B8">
        <w:rPr>
          <w:color w:val="000000" w:themeColor="text1"/>
          <w:sz w:val="20"/>
          <w:szCs w:val="20"/>
        </w:rPr>
        <w:t>:40</w:t>
      </w:r>
      <w:proofErr w:type="gramEnd"/>
      <w:r w:rsidRPr="003348B8">
        <w:rPr>
          <w:color w:val="000000" w:themeColor="text1"/>
          <w:sz w:val="20"/>
          <w:szCs w:val="20"/>
        </w:rPr>
        <w:t xml:space="preserve">-49 </w:t>
      </w:r>
      <w:proofErr w:type="spellStart"/>
      <w:r w:rsidRPr="003348B8">
        <w:rPr>
          <w:color w:val="000000" w:themeColor="text1"/>
          <w:sz w:val="20"/>
          <w:szCs w:val="20"/>
        </w:rPr>
        <w:t>godina</w:t>
      </w:r>
      <w:proofErr w:type="spellEnd"/>
      <w:r w:rsidRPr="003348B8">
        <w:rPr>
          <w:color w:val="000000" w:themeColor="text1"/>
          <w:sz w:val="20"/>
          <w:szCs w:val="20"/>
        </w:rPr>
        <w:t>  do 8:30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početak</w:t>
      </w:r>
      <w:proofErr w:type="spellEnd"/>
      <w:r>
        <w:rPr>
          <w:color w:val="000000" w:themeColor="text1"/>
          <w:sz w:val="20"/>
          <w:szCs w:val="20"/>
        </w:rPr>
        <w:t xml:space="preserve"> 9 h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                   Veterani</w:t>
      </w:r>
      <w:proofErr w:type="gramStart"/>
      <w:r w:rsidRPr="003348B8">
        <w:rPr>
          <w:color w:val="000000" w:themeColor="text1"/>
          <w:sz w:val="20"/>
          <w:szCs w:val="20"/>
        </w:rPr>
        <w:t>:50</w:t>
      </w:r>
      <w:proofErr w:type="gramEnd"/>
      <w:r w:rsidRPr="003348B8">
        <w:rPr>
          <w:color w:val="000000" w:themeColor="text1"/>
          <w:sz w:val="20"/>
          <w:szCs w:val="20"/>
        </w:rPr>
        <w:t xml:space="preserve">-59 </w:t>
      </w:r>
      <w:proofErr w:type="spellStart"/>
      <w:r w:rsidRPr="003348B8">
        <w:rPr>
          <w:color w:val="000000" w:themeColor="text1"/>
          <w:sz w:val="20"/>
          <w:szCs w:val="20"/>
        </w:rPr>
        <w:t>godina</w:t>
      </w:r>
      <w:proofErr w:type="spellEnd"/>
      <w:r w:rsidRPr="003348B8">
        <w:rPr>
          <w:color w:val="000000" w:themeColor="text1"/>
          <w:sz w:val="20"/>
          <w:szCs w:val="20"/>
        </w:rPr>
        <w:t>  do 10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 xml:space="preserve">) </w:t>
      </w:r>
      <w:proofErr w:type="spellStart"/>
      <w:r w:rsidRPr="003348B8">
        <w:rPr>
          <w:color w:val="000000" w:themeColor="text1"/>
          <w:sz w:val="20"/>
          <w:szCs w:val="20"/>
        </w:rPr>
        <w:t>početak</w:t>
      </w:r>
      <w:proofErr w:type="spellEnd"/>
      <w:r w:rsidRPr="003348B8">
        <w:rPr>
          <w:color w:val="000000" w:themeColor="text1"/>
          <w:sz w:val="20"/>
          <w:szCs w:val="20"/>
        </w:rPr>
        <w:t xml:space="preserve"> 10:30 h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                   </w:t>
      </w:r>
      <w:proofErr w:type="spellStart"/>
      <w:r w:rsidRPr="003348B8">
        <w:rPr>
          <w:color w:val="000000" w:themeColor="text1"/>
          <w:sz w:val="20"/>
          <w:szCs w:val="20"/>
        </w:rPr>
        <w:t>Stariji</w:t>
      </w:r>
      <w:proofErr w:type="spellEnd"/>
      <w:r w:rsidRPr="003348B8">
        <w:rPr>
          <w:color w:val="000000" w:themeColor="text1"/>
          <w:sz w:val="20"/>
          <w:szCs w:val="20"/>
        </w:rPr>
        <w:t xml:space="preserve"> veterani</w:t>
      </w:r>
      <w:proofErr w:type="gramStart"/>
      <w:r w:rsidRPr="003348B8">
        <w:rPr>
          <w:color w:val="000000" w:themeColor="text1"/>
          <w:sz w:val="20"/>
          <w:szCs w:val="20"/>
        </w:rPr>
        <w:t>:60</w:t>
      </w:r>
      <w:proofErr w:type="gramEnd"/>
      <w:r w:rsidRPr="003348B8">
        <w:rPr>
          <w:color w:val="000000" w:themeColor="text1"/>
          <w:sz w:val="20"/>
          <w:szCs w:val="20"/>
        </w:rPr>
        <w:t>+ do 10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 xml:space="preserve">) </w:t>
      </w:r>
      <w:proofErr w:type="spellStart"/>
      <w:r w:rsidRPr="003348B8">
        <w:rPr>
          <w:color w:val="000000" w:themeColor="text1"/>
          <w:sz w:val="20"/>
          <w:szCs w:val="20"/>
        </w:rPr>
        <w:t>početka</w:t>
      </w:r>
      <w:proofErr w:type="spellEnd"/>
      <w:r w:rsidRPr="003348B8">
        <w:rPr>
          <w:color w:val="000000" w:themeColor="text1"/>
          <w:sz w:val="20"/>
          <w:szCs w:val="20"/>
        </w:rPr>
        <w:t xml:space="preserve"> 10:30 h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 xml:space="preserve">                      </w:t>
      </w:r>
      <w:proofErr w:type="spellStart"/>
      <w:r w:rsidRPr="003348B8">
        <w:rPr>
          <w:color w:val="000000" w:themeColor="text1"/>
          <w:sz w:val="20"/>
          <w:szCs w:val="20"/>
        </w:rPr>
        <w:t>Žene</w:t>
      </w:r>
      <w:proofErr w:type="spellEnd"/>
      <w:r w:rsidRPr="003348B8">
        <w:rPr>
          <w:color w:val="000000" w:themeColor="text1"/>
          <w:sz w:val="20"/>
          <w:szCs w:val="20"/>
        </w:rPr>
        <w:t xml:space="preserve"> do 10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 xml:space="preserve">) </w:t>
      </w:r>
      <w:proofErr w:type="spellStart"/>
      <w:r w:rsidRPr="003348B8">
        <w:rPr>
          <w:color w:val="000000" w:themeColor="text1"/>
          <w:sz w:val="20"/>
          <w:szCs w:val="20"/>
        </w:rPr>
        <w:t>početka</w:t>
      </w:r>
      <w:proofErr w:type="spellEnd"/>
      <w:r w:rsidRPr="003348B8">
        <w:rPr>
          <w:color w:val="000000" w:themeColor="text1"/>
          <w:sz w:val="20"/>
          <w:szCs w:val="20"/>
        </w:rPr>
        <w:t xml:space="preserve"> 10:30 h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                   </w:t>
      </w:r>
      <w:proofErr w:type="spellStart"/>
      <w:r w:rsidRPr="003348B8">
        <w:rPr>
          <w:color w:val="000000" w:themeColor="text1"/>
          <w:sz w:val="20"/>
          <w:szCs w:val="20"/>
        </w:rPr>
        <w:t>Utješna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grupa</w:t>
      </w:r>
      <w:proofErr w:type="spellEnd"/>
      <w:r w:rsidRPr="003348B8">
        <w:rPr>
          <w:color w:val="000000" w:themeColor="text1"/>
          <w:sz w:val="20"/>
          <w:szCs w:val="20"/>
        </w:rPr>
        <w:t xml:space="preserve"> (</w:t>
      </w:r>
      <w:proofErr w:type="spellStart"/>
      <w:r w:rsidRPr="003348B8">
        <w:rPr>
          <w:color w:val="000000" w:themeColor="text1"/>
          <w:sz w:val="20"/>
          <w:szCs w:val="20"/>
        </w:rPr>
        <w:t>dvije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kategorije</w:t>
      </w:r>
      <w:proofErr w:type="spellEnd"/>
      <w:r w:rsidRPr="003348B8">
        <w:rPr>
          <w:color w:val="000000" w:themeColor="text1"/>
          <w:sz w:val="20"/>
          <w:szCs w:val="20"/>
        </w:rPr>
        <w:t>)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4.Propozicije</w:t>
      </w:r>
      <w:proofErr w:type="gram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Pravo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nastupa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imaju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svi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uredno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prijavljeni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igrači</w:t>
      </w:r>
      <w:proofErr w:type="spellEnd"/>
      <w:r w:rsidRPr="003348B8">
        <w:rPr>
          <w:color w:val="000000" w:themeColor="text1"/>
          <w:sz w:val="20"/>
          <w:szCs w:val="20"/>
        </w:rPr>
        <w:t>(</w:t>
      </w:r>
      <w:proofErr w:type="spellStart"/>
      <w:proofErr w:type="gramEnd"/>
      <w:r w:rsidRPr="003348B8">
        <w:rPr>
          <w:color w:val="000000" w:themeColor="text1"/>
          <w:sz w:val="20"/>
          <w:szCs w:val="20"/>
        </w:rPr>
        <w:t>registrirani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neregistrirani</w:t>
      </w:r>
      <w:proofErr w:type="spellEnd"/>
      <w:r w:rsidRPr="003348B8">
        <w:rPr>
          <w:color w:val="000000" w:themeColor="text1"/>
          <w:sz w:val="20"/>
          <w:szCs w:val="20"/>
        </w:rPr>
        <w:t xml:space="preserve">).U </w:t>
      </w:r>
      <w:proofErr w:type="spellStart"/>
      <w:r w:rsidRPr="003348B8">
        <w:rPr>
          <w:color w:val="000000" w:themeColor="text1"/>
          <w:sz w:val="20"/>
          <w:szCs w:val="20"/>
        </w:rPr>
        <w:t>pojedinačnom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djelu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natjecanja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natjecatelji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će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biti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razvrstani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skupinama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gdje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sastaju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svaki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svakim</w:t>
      </w:r>
      <w:proofErr w:type="spellEnd"/>
      <w:r w:rsidRPr="003348B8">
        <w:rPr>
          <w:color w:val="000000" w:themeColor="text1"/>
          <w:sz w:val="20"/>
          <w:szCs w:val="20"/>
        </w:rPr>
        <w:t xml:space="preserve"> a </w:t>
      </w:r>
      <w:proofErr w:type="spellStart"/>
      <w:r w:rsidRPr="003348B8">
        <w:rPr>
          <w:color w:val="000000" w:themeColor="text1"/>
          <w:sz w:val="20"/>
          <w:szCs w:val="20"/>
        </w:rPr>
        <w:t>prva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dva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iz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skupine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nastavljaju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natjecanje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klasičnim</w:t>
      </w:r>
      <w:proofErr w:type="spellEnd"/>
      <w:r w:rsidRPr="003348B8">
        <w:rPr>
          <w:color w:val="000000" w:themeColor="text1"/>
          <w:sz w:val="20"/>
          <w:szCs w:val="20"/>
        </w:rPr>
        <w:t xml:space="preserve"> K.O </w:t>
      </w:r>
      <w:proofErr w:type="spellStart"/>
      <w:r w:rsidRPr="003348B8">
        <w:rPr>
          <w:color w:val="000000" w:themeColor="text1"/>
          <w:sz w:val="20"/>
          <w:szCs w:val="20"/>
        </w:rPr>
        <w:t>sustavom</w:t>
      </w:r>
      <w:proofErr w:type="spellEnd"/>
      <w:r w:rsidRPr="003348B8">
        <w:rPr>
          <w:color w:val="000000" w:themeColor="text1"/>
          <w:sz w:val="20"/>
          <w:szCs w:val="20"/>
        </w:rPr>
        <w:t>.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Organizator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će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odrediti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nositelje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prema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sljedećim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kriterijima</w:t>
      </w:r>
      <w:proofErr w:type="spellEnd"/>
      <w:r w:rsidRPr="003348B8">
        <w:rPr>
          <w:color w:val="000000" w:themeColor="text1"/>
          <w:sz w:val="20"/>
          <w:szCs w:val="20"/>
        </w:rPr>
        <w:t>: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 xml:space="preserve">Rang </w:t>
      </w:r>
      <w:proofErr w:type="spellStart"/>
      <w:r w:rsidRPr="003348B8">
        <w:rPr>
          <w:color w:val="000000" w:themeColor="text1"/>
          <w:sz w:val="20"/>
          <w:szCs w:val="20"/>
        </w:rPr>
        <w:t>lista</w:t>
      </w:r>
      <w:proofErr w:type="spellEnd"/>
      <w:r w:rsidRPr="003348B8">
        <w:rPr>
          <w:color w:val="000000" w:themeColor="text1"/>
          <w:sz w:val="20"/>
          <w:szCs w:val="20"/>
        </w:rPr>
        <w:t xml:space="preserve"> HSTS-</w:t>
      </w:r>
      <w:proofErr w:type="spellStart"/>
      <w:r w:rsidRPr="003348B8">
        <w:rPr>
          <w:color w:val="000000" w:themeColor="text1"/>
          <w:sz w:val="20"/>
          <w:szCs w:val="20"/>
        </w:rPr>
        <w:t>a</w:t>
      </w:r>
      <w:proofErr w:type="gramStart"/>
      <w:r w:rsidRPr="003348B8">
        <w:rPr>
          <w:color w:val="000000" w:themeColor="text1"/>
          <w:sz w:val="20"/>
          <w:szCs w:val="20"/>
        </w:rPr>
        <w:t>,Osobna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procjena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Vrhovnog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suca,Rang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lista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Sokaz</w:t>
      </w:r>
      <w:proofErr w:type="spellEnd"/>
      <w:r w:rsidRPr="003348B8">
        <w:rPr>
          <w:color w:val="000000" w:themeColor="text1"/>
          <w:sz w:val="20"/>
          <w:szCs w:val="20"/>
        </w:rPr>
        <w:t>-a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Svi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susreti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igraju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na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3 </w:t>
      </w:r>
      <w:proofErr w:type="spellStart"/>
      <w:r w:rsidRPr="003348B8">
        <w:rPr>
          <w:color w:val="000000" w:themeColor="text1"/>
          <w:sz w:val="20"/>
          <w:szCs w:val="20"/>
        </w:rPr>
        <w:t>dobivena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seta.Turnir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će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igrati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prema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odredbama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pravilnika</w:t>
      </w:r>
      <w:proofErr w:type="spellEnd"/>
      <w:r w:rsidRPr="003348B8">
        <w:rPr>
          <w:color w:val="000000" w:themeColor="text1"/>
          <w:sz w:val="20"/>
          <w:szCs w:val="20"/>
        </w:rPr>
        <w:t xml:space="preserve"> o </w:t>
      </w:r>
      <w:proofErr w:type="spellStart"/>
      <w:r w:rsidRPr="003348B8">
        <w:rPr>
          <w:color w:val="000000" w:themeColor="text1"/>
          <w:sz w:val="20"/>
          <w:szCs w:val="20"/>
        </w:rPr>
        <w:t>sustavu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natjecanju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pravilnika</w:t>
      </w:r>
      <w:proofErr w:type="spellEnd"/>
      <w:r w:rsidRPr="003348B8">
        <w:rPr>
          <w:color w:val="000000" w:themeColor="text1"/>
          <w:sz w:val="20"/>
          <w:szCs w:val="20"/>
        </w:rPr>
        <w:t xml:space="preserve"> o </w:t>
      </w:r>
      <w:proofErr w:type="spellStart"/>
      <w:r w:rsidRPr="003348B8">
        <w:rPr>
          <w:color w:val="000000" w:themeColor="text1"/>
          <w:sz w:val="20"/>
          <w:szCs w:val="20"/>
        </w:rPr>
        <w:t>organizaciji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natjecanja</w:t>
      </w:r>
      <w:proofErr w:type="spellEnd"/>
      <w:r w:rsidRPr="003348B8">
        <w:rPr>
          <w:color w:val="000000" w:themeColor="text1"/>
          <w:sz w:val="20"/>
          <w:szCs w:val="20"/>
        </w:rPr>
        <w:t xml:space="preserve"> HSTS-</w:t>
      </w:r>
      <w:proofErr w:type="spellStart"/>
      <w:r w:rsidRPr="003348B8">
        <w:rPr>
          <w:color w:val="000000" w:themeColor="text1"/>
          <w:sz w:val="20"/>
          <w:szCs w:val="20"/>
        </w:rPr>
        <w:t>a.Nositelje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će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odrediti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Vrhovni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sudac</w:t>
      </w:r>
      <w:proofErr w:type="spellEnd"/>
      <w:r w:rsidRPr="003348B8">
        <w:rPr>
          <w:color w:val="000000" w:themeColor="text1"/>
          <w:sz w:val="20"/>
          <w:szCs w:val="20"/>
        </w:rPr>
        <w:t>.</w:t>
      </w:r>
    </w:p>
    <w:p w:rsid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Igrači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nastupaju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na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vlastitu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odgovornost</w:t>
      </w:r>
      <w:proofErr w:type="spellEnd"/>
      <w:r w:rsidRPr="003348B8">
        <w:rPr>
          <w:color w:val="000000" w:themeColor="text1"/>
          <w:sz w:val="20"/>
          <w:szCs w:val="20"/>
        </w:rPr>
        <w:t xml:space="preserve"> pa se </w:t>
      </w:r>
      <w:proofErr w:type="spellStart"/>
      <w:r w:rsidRPr="003348B8">
        <w:rPr>
          <w:color w:val="000000" w:themeColor="text1"/>
          <w:sz w:val="20"/>
          <w:szCs w:val="20"/>
        </w:rPr>
        <w:t>stoga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preporuča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naprave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liječnički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pregled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nastupa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turniru.Kategorije</w:t>
      </w:r>
      <w:proofErr w:type="spellEnd"/>
      <w:r w:rsidRPr="003348B8">
        <w:rPr>
          <w:color w:val="000000" w:themeColor="text1"/>
          <w:sz w:val="20"/>
          <w:szCs w:val="20"/>
        </w:rPr>
        <w:t xml:space="preserve"> u </w:t>
      </w:r>
      <w:proofErr w:type="spellStart"/>
      <w:r w:rsidRPr="003348B8">
        <w:rPr>
          <w:color w:val="000000" w:themeColor="text1"/>
          <w:sz w:val="20"/>
          <w:szCs w:val="20"/>
        </w:rPr>
        <w:t>kojima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prijavi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manje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</w:t>
      </w:r>
      <w:proofErr w:type="spellEnd"/>
      <w:r w:rsidRPr="003348B8">
        <w:rPr>
          <w:color w:val="000000" w:themeColor="text1"/>
          <w:sz w:val="20"/>
          <w:szCs w:val="20"/>
        </w:rPr>
        <w:t xml:space="preserve"> 4 </w:t>
      </w:r>
      <w:proofErr w:type="spellStart"/>
      <w:r w:rsidRPr="003348B8">
        <w:rPr>
          <w:color w:val="000000" w:themeColor="text1"/>
          <w:sz w:val="20"/>
          <w:szCs w:val="20"/>
        </w:rPr>
        <w:t>natjecatelja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neće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održati</w:t>
      </w:r>
      <w:proofErr w:type="spellEnd"/>
      <w:r w:rsidRPr="003348B8">
        <w:rPr>
          <w:color w:val="000000" w:themeColor="text1"/>
          <w:sz w:val="20"/>
          <w:szCs w:val="20"/>
        </w:rPr>
        <w:t>.</w:t>
      </w:r>
    </w:p>
    <w:p w:rsidR="00524F0D" w:rsidRPr="003348B8" w:rsidRDefault="00524F0D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Pošto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color w:val="000000" w:themeColor="text1"/>
          <w:sz w:val="20"/>
          <w:szCs w:val="20"/>
        </w:rPr>
        <w:t>će</w:t>
      </w:r>
      <w:proofErr w:type="spellEnd"/>
      <w:proofErr w:type="gramEnd"/>
      <w:r>
        <w:rPr>
          <w:color w:val="000000" w:themeColor="text1"/>
          <w:sz w:val="20"/>
          <w:szCs w:val="20"/>
        </w:rPr>
        <w:t xml:space="preserve"> se </w:t>
      </w:r>
      <w:proofErr w:type="spellStart"/>
      <w:r>
        <w:rPr>
          <w:color w:val="000000" w:themeColor="text1"/>
          <w:sz w:val="20"/>
          <w:szCs w:val="20"/>
        </w:rPr>
        <w:t>turnir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organizirati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uz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poštivanje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svih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epidemioloških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mjera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prethodno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odobrenje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Stožera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molimo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sudionike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turnira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prilikom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ulaska</w:t>
      </w:r>
      <w:proofErr w:type="spellEnd"/>
      <w:r>
        <w:rPr>
          <w:color w:val="000000" w:themeColor="text1"/>
          <w:sz w:val="20"/>
          <w:szCs w:val="20"/>
        </w:rPr>
        <w:t xml:space="preserve"> u </w:t>
      </w:r>
      <w:proofErr w:type="spellStart"/>
      <w:r>
        <w:rPr>
          <w:color w:val="000000" w:themeColor="text1"/>
          <w:sz w:val="20"/>
          <w:szCs w:val="20"/>
        </w:rPr>
        <w:t>dvoranu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pokažu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svoju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524F0D">
        <w:rPr>
          <w:b/>
          <w:color w:val="000000" w:themeColor="text1"/>
          <w:sz w:val="20"/>
          <w:szCs w:val="20"/>
        </w:rPr>
        <w:t>COVID POTVRDU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tokom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cijelog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turnira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osim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ručka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igranja</w:t>
      </w:r>
      <w:proofErr w:type="spellEnd"/>
      <w:r>
        <w:rPr>
          <w:color w:val="000000" w:themeColor="text1"/>
          <w:sz w:val="20"/>
          <w:szCs w:val="20"/>
        </w:rPr>
        <w:t xml:space="preserve"> nose </w:t>
      </w:r>
      <w:proofErr w:type="spellStart"/>
      <w:r>
        <w:rPr>
          <w:color w:val="000000" w:themeColor="text1"/>
          <w:sz w:val="20"/>
          <w:szCs w:val="20"/>
        </w:rPr>
        <w:t>zaštitne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maske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licu</w:t>
      </w:r>
      <w:proofErr w:type="spellEnd"/>
      <w:r>
        <w:rPr>
          <w:color w:val="000000" w:themeColor="text1"/>
          <w:sz w:val="20"/>
          <w:szCs w:val="20"/>
        </w:rPr>
        <w:t>.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5.Prijava</w:t>
      </w:r>
      <w:proofErr w:type="gram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Prijave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primaju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na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broj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mobitela</w:t>
      </w:r>
      <w:proofErr w:type="spellEnd"/>
      <w:r w:rsidRPr="003348B8">
        <w:rPr>
          <w:color w:val="000000" w:themeColor="text1"/>
          <w:sz w:val="20"/>
          <w:szCs w:val="20"/>
        </w:rPr>
        <w:t xml:space="preserve"> 0915245632 </w:t>
      </w:r>
      <w:proofErr w:type="spellStart"/>
      <w:r w:rsidRPr="003348B8">
        <w:rPr>
          <w:color w:val="000000" w:themeColor="text1"/>
          <w:sz w:val="20"/>
          <w:szCs w:val="20"/>
        </w:rPr>
        <w:t>Kranjec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Dražen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ili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</w:t>
      </w:r>
      <w:proofErr w:type="spellEnd"/>
      <w:r w:rsidRPr="003348B8">
        <w:rPr>
          <w:color w:val="000000" w:themeColor="text1"/>
          <w:sz w:val="20"/>
          <w:szCs w:val="20"/>
        </w:rPr>
        <w:t xml:space="preserve"> mail </w:t>
      </w:r>
      <w:hyperlink r:id="rId5" w:history="1">
        <w:r w:rsidRPr="003348B8">
          <w:rPr>
            <w:rStyle w:val="Hyperlink"/>
            <w:sz w:val="20"/>
            <w:szCs w:val="20"/>
          </w:rPr>
          <w:t>stkkrizevci@gmail.com</w:t>
        </w:r>
      </w:hyperlink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</w:t>
      </w:r>
      <w:proofErr w:type="spellEnd"/>
      <w:r w:rsidRPr="003348B8">
        <w:rPr>
          <w:color w:val="000000" w:themeColor="text1"/>
          <w:sz w:val="20"/>
          <w:szCs w:val="20"/>
        </w:rPr>
        <w:t xml:space="preserve"> to do 17.ožujka. </w:t>
      </w:r>
      <w:proofErr w:type="spellStart"/>
      <w:r w:rsidRPr="003348B8">
        <w:rPr>
          <w:color w:val="000000" w:themeColor="text1"/>
          <w:sz w:val="20"/>
          <w:szCs w:val="20"/>
        </w:rPr>
        <w:t>Naknadne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prijave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poslije</w:t>
      </w:r>
      <w:proofErr w:type="spellEnd"/>
      <w:r w:rsidRPr="003348B8">
        <w:rPr>
          <w:color w:val="000000" w:themeColor="text1"/>
          <w:sz w:val="20"/>
          <w:szCs w:val="20"/>
        </w:rPr>
        <w:t xml:space="preserve"> 17.ožujka </w:t>
      </w:r>
      <w:proofErr w:type="spellStart"/>
      <w:r w:rsidRPr="003348B8">
        <w:rPr>
          <w:color w:val="000000" w:themeColor="text1"/>
          <w:sz w:val="20"/>
          <w:szCs w:val="20"/>
        </w:rPr>
        <w:t>prihvatiti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ćemo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ukoliko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sudionici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najave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će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doći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ili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prijaviti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sam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dan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turnira.Prijavnina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iznosi</w:t>
      </w:r>
      <w:proofErr w:type="spellEnd"/>
      <w:r w:rsidRPr="003348B8">
        <w:rPr>
          <w:color w:val="000000" w:themeColor="text1"/>
          <w:sz w:val="20"/>
          <w:szCs w:val="20"/>
        </w:rPr>
        <w:t xml:space="preserve"> 100 </w:t>
      </w:r>
      <w:proofErr w:type="spellStart"/>
      <w:r w:rsidRPr="003348B8">
        <w:rPr>
          <w:color w:val="000000" w:themeColor="text1"/>
          <w:sz w:val="20"/>
          <w:szCs w:val="20"/>
        </w:rPr>
        <w:t>kn.U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prijavninu</w:t>
      </w:r>
      <w:proofErr w:type="spellEnd"/>
      <w:r w:rsidRPr="003348B8">
        <w:rPr>
          <w:color w:val="000000" w:themeColor="text1"/>
          <w:sz w:val="20"/>
          <w:szCs w:val="20"/>
        </w:rPr>
        <w:t xml:space="preserve"> je </w:t>
      </w:r>
      <w:proofErr w:type="spellStart"/>
      <w:r w:rsidRPr="003348B8">
        <w:rPr>
          <w:color w:val="000000" w:themeColor="text1"/>
          <w:sz w:val="20"/>
          <w:szCs w:val="20"/>
        </w:rPr>
        <w:t>uključen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doručak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švedski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stol</w:t>
      </w:r>
      <w:proofErr w:type="gramStart"/>
      <w:r w:rsidRPr="003348B8">
        <w:rPr>
          <w:color w:val="000000" w:themeColor="text1"/>
          <w:sz w:val="20"/>
          <w:szCs w:val="20"/>
        </w:rPr>
        <w:t>,ručak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dvije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vrste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jela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piće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želji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te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kraju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r w:rsidRPr="003348B8">
        <w:rPr>
          <w:b/>
          <w:color w:val="000000" w:themeColor="text1"/>
          <w:sz w:val="20"/>
          <w:szCs w:val="20"/>
        </w:rPr>
        <w:t>TOMBOLA</w:t>
      </w:r>
      <w:r w:rsidRPr="003348B8">
        <w:rPr>
          <w:color w:val="000000" w:themeColor="text1"/>
          <w:sz w:val="20"/>
          <w:szCs w:val="20"/>
        </w:rPr>
        <w:t xml:space="preserve">. 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6.Nagrade</w:t>
      </w:r>
      <w:proofErr w:type="gram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Organizator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će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nagraditi</w:t>
      </w:r>
      <w:proofErr w:type="spellEnd"/>
      <w:r w:rsidRPr="003348B8">
        <w:rPr>
          <w:color w:val="000000" w:themeColor="text1"/>
          <w:sz w:val="20"/>
          <w:szCs w:val="20"/>
        </w:rPr>
        <w:t xml:space="preserve"> 4 </w:t>
      </w:r>
      <w:proofErr w:type="spellStart"/>
      <w:r w:rsidRPr="003348B8">
        <w:rPr>
          <w:color w:val="000000" w:themeColor="text1"/>
          <w:sz w:val="20"/>
          <w:szCs w:val="20"/>
        </w:rPr>
        <w:t>najbolje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plasirana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igrača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svake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kategorije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sportskim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trofejima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buteljom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vina</w:t>
      </w:r>
      <w:proofErr w:type="spellEnd"/>
      <w:r w:rsidRPr="003348B8">
        <w:rPr>
          <w:color w:val="000000" w:themeColor="text1"/>
          <w:sz w:val="20"/>
          <w:szCs w:val="20"/>
        </w:rPr>
        <w:t>.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Nagrada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za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najboljeg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igrača</w:t>
      </w:r>
      <w:proofErr w:type="spell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Nagrada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za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najvjernije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igrače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turnira</w:t>
      </w:r>
      <w:proofErr w:type="spellEnd"/>
      <w:r w:rsidRPr="003348B8">
        <w:rPr>
          <w:color w:val="000000" w:themeColor="text1"/>
          <w:sz w:val="20"/>
          <w:szCs w:val="20"/>
        </w:rPr>
        <w:t xml:space="preserve"> 6 </w:t>
      </w:r>
      <w:proofErr w:type="spellStart"/>
      <w:r w:rsidRPr="003348B8">
        <w:rPr>
          <w:color w:val="000000" w:themeColor="text1"/>
          <w:sz w:val="20"/>
          <w:szCs w:val="20"/>
        </w:rPr>
        <w:t>nagrada</w:t>
      </w:r>
      <w:proofErr w:type="spellEnd"/>
      <w:r w:rsidRPr="003348B8">
        <w:rPr>
          <w:color w:val="000000" w:themeColor="text1"/>
          <w:sz w:val="20"/>
          <w:szCs w:val="20"/>
        </w:rPr>
        <w:t> </w:t>
      </w:r>
    </w:p>
    <w:sectPr w:rsidR="003348B8" w:rsidRPr="003348B8" w:rsidSect="00FE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48B8"/>
    <w:rsid w:val="003348B8"/>
    <w:rsid w:val="00524F0D"/>
    <w:rsid w:val="00EB13C7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48B8"/>
    <w:rPr>
      <w:b/>
      <w:bCs/>
    </w:rPr>
  </w:style>
  <w:style w:type="character" w:styleId="Hyperlink">
    <w:name w:val="Hyperlink"/>
    <w:basedOn w:val="DefaultParagraphFont"/>
    <w:uiPriority w:val="99"/>
    <w:unhideWhenUsed/>
    <w:rsid w:val="00334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kkrizevc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2022-01-16T15:44:00Z</dcterms:created>
  <dcterms:modified xsi:type="dcterms:W3CDTF">2022-01-16T15:59:00Z</dcterms:modified>
</cp:coreProperties>
</file>